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0379" w14:textId="77777777" w:rsidR="00020F25" w:rsidRPr="00916816" w:rsidRDefault="00020F25" w:rsidP="00020F25">
      <w:pPr>
        <w:jc w:val="center"/>
        <w:rPr>
          <w:rFonts w:ascii="Arial" w:hAnsi="Arial" w:cs="Arial"/>
          <w:b/>
          <w:sz w:val="24"/>
          <w:szCs w:val="24"/>
          <w:u w:val="single"/>
        </w:rPr>
      </w:pPr>
      <w:r w:rsidRPr="00916816">
        <w:rPr>
          <w:rFonts w:ascii="Arial" w:hAnsi="Arial" w:cs="Arial"/>
          <w:b/>
          <w:sz w:val="24"/>
          <w:szCs w:val="24"/>
          <w:u w:val="single"/>
        </w:rPr>
        <w:t>MATRIC FREE EDUCATION PLAN</w:t>
      </w:r>
    </w:p>
    <w:p w14:paraId="26351F29" w14:textId="77777777" w:rsidR="00020F25" w:rsidRDefault="00020F25" w:rsidP="00020F25">
      <w:pPr>
        <w:jc w:val="center"/>
        <w:rPr>
          <w:rFonts w:ascii="Arial" w:hAnsi="Arial" w:cs="Arial"/>
          <w:b/>
          <w:sz w:val="24"/>
          <w:szCs w:val="24"/>
          <w:u w:val="single"/>
        </w:rPr>
      </w:pPr>
      <w:r w:rsidRPr="00916816">
        <w:rPr>
          <w:rFonts w:ascii="Arial" w:hAnsi="Arial" w:cs="Arial"/>
          <w:b/>
          <w:sz w:val="24"/>
          <w:szCs w:val="24"/>
          <w:u w:val="single"/>
        </w:rPr>
        <w:t>FATA/BALUCHIST</w:t>
      </w:r>
      <w:r>
        <w:rPr>
          <w:rFonts w:ascii="Arial" w:hAnsi="Arial" w:cs="Arial"/>
          <w:b/>
          <w:sz w:val="24"/>
          <w:szCs w:val="24"/>
          <w:u w:val="single"/>
        </w:rPr>
        <w:t>AN AND GILGIT-</w:t>
      </w:r>
      <w:r w:rsidRPr="00916816">
        <w:rPr>
          <w:rFonts w:ascii="Arial" w:hAnsi="Arial" w:cs="Arial"/>
          <w:b/>
          <w:sz w:val="24"/>
          <w:szCs w:val="24"/>
          <w:u w:val="single"/>
        </w:rPr>
        <w:t>BALTISTAN</w:t>
      </w:r>
    </w:p>
    <w:p w14:paraId="5EF93871" w14:textId="77777777" w:rsidR="00020F25" w:rsidRDefault="00020F25" w:rsidP="00020F25">
      <w:pPr>
        <w:rPr>
          <w:rFonts w:ascii="Arial" w:hAnsi="Arial" w:cs="Arial"/>
          <w:b/>
          <w:sz w:val="24"/>
          <w:szCs w:val="24"/>
          <w:u w:val="single"/>
        </w:rPr>
      </w:pPr>
      <w:r>
        <w:rPr>
          <w:rFonts w:ascii="Arial" w:hAnsi="Arial" w:cs="Arial"/>
          <w:b/>
          <w:sz w:val="24"/>
          <w:szCs w:val="24"/>
          <w:u w:val="single"/>
        </w:rPr>
        <w:t>Introduction of this scheme:</w:t>
      </w:r>
    </w:p>
    <w:p w14:paraId="19F72B02" w14:textId="77777777" w:rsidR="00020F25" w:rsidRPr="00263BC9" w:rsidRDefault="00020F25" w:rsidP="00020F25">
      <w:pPr>
        <w:spacing w:line="360" w:lineRule="auto"/>
        <w:jc w:val="both"/>
        <w:rPr>
          <w:rFonts w:ascii="Arial" w:hAnsi="Arial" w:cs="Arial"/>
          <w:sz w:val="24"/>
          <w:szCs w:val="24"/>
        </w:rPr>
      </w:pPr>
      <w:proofErr w:type="spellStart"/>
      <w:r w:rsidRPr="00263BC9">
        <w:rPr>
          <w:rFonts w:ascii="Arial" w:hAnsi="Arial" w:cs="Arial"/>
          <w:sz w:val="24"/>
          <w:szCs w:val="24"/>
        </w:rPr>
        <w:t>Allama</w:t>
      </w:r>
      <w:proofErr w:type="spellEnd"/>
      <w:r w:rsidRPr="00263BC9">
        <w:rPr>
          <w:rFonts w:ascii="Arial" w:hAnsi="Arial" w:cs="Arial"/>
          <w:sz w:val="24"/>
          <w:szCs w:val="24"/>
        </w:rPr>
        <w:t xml:space="preserve"> Iqbal Open University has opened new avenues for deserving and deprived community of FATA/Baluchistan and Gilgit-Baltistan </w:t>
      </w:r>
      <w:r>
        <w:rPr>
          <w:rFonts w:ascii="Arial" w:hAnsi="Arial" w:cs="Arial"/>
          <w:sz w:val="24"/>
          <w:szCs w:val="24"/>
        </w:rPr>
        <w:t xml:space="preserve">by providing Matric Free Education Plan to bring them in the </w:t>
      </w:r>
      <w:proofErr w:type="gramStart"/>
      <w:r>
        <w:rPr>
          <w:rFonts w:ascii="Arial" w:hAnsi="Arial" w:cs="Arial"/>
          <w:sz w:val="24"/>
          <w:szCs w:val="24"/>
        </w:rPr>
        <w:t>main stream</w:t>
      </w:r>
      <w:proofErr w:type="gramEnd"/>
      <w:r>
        <w:rPr>
          <w:rFonts w:ascii="Arial" w:hAnsi="Arial" w:cs="Arial"/>
          <w:sz w:val="24"/>
          <w:szCs w:val="24"/>
        </w:rPr>
        <w:t xml:space="preserve"> of getting quality education at their door steps. This has attracted </w:t>
      </w:r>
      <w:proofErr w:type="gramStart"/>
      <w:r>
        <w:rPr>
          <w:rFonts w:ascii="Arial" w:hAnsi="Arial" w:cs="Arial"/>
          <w:sz w:val="24"/>
          <w:szCs w:val="24"/>
        </w:rPr>
        <w:t>a large number of</w:t>
      </w:r>
      <w:proofErr w:type="gramEnd"/>
      <w:r>
        <w:rPr>
          <w:rFonts w:ascii="Arial" w:hAnsi="Arial" w:cs="Arial"/>
          <w:sz w:val="24"/>
          <w:szCs w:val="24"/>
        </w:rPr>
        <w:t xml:space="preserve"> students who were unable to pay their fee due to their poor economic conditions in the past. This facility is available in AIOU without any discrimination of any cast and creed.  </w:t>
      </w:r>
    </w:p>
    <w:p w14:paraId="3A39AB0B" w14:textId="77777777" w:rsidR="00020F25" w:rsidRDefault="00020F25" w:rsidP="00020F25">
      <w:pPr>
        <w:spacing w:after="0" w:line="240" w:lineRule="auto"/>
        <w:jc w:val="center"/>
        <w:rPr>
          <w:rFonts w:ascii="Arial" w:hAnsi="Arial" w:cs="Arial"/>
          <w:b/>
          <w:sz w:val="24"/>
          <w:szCs w:val="24"/>
          <w:u w:val="single"/>
        </w:rPr>
      </w:pPr>
      <w:r w:rsidRPr="00D725CC">
        <w:rPr>
          <w:rFonts w:ascii="Arial" w:hAnsi="Arial" w:cs="Arial"/>
          <w:b/>
          <w:sz w:val="24"/>
          <w:szCs w:val="24"/>
          <w:u w:val="single"/>
        </w:rPr>
        <w:t>STANDARD OPERATING PROCEDURE</w:t>
      </w:r>
    </w:p>
    <w:p w14:paraId="51638B21" w14:textId="77777777" w:rsidR="00020F25" w:rsidRDefault="00020F25" w:rsidP="00020F25">
      <w:pPr>
        <w:spacing w:after="0" w:line="240" w:lineRule="auto"/>
        <w:jc w:val="center"/>
        <w:rPr>
          <w:rFonts w:ascii="Arial" w:hAnsi="Arial" w:cs="Arial"/>
          <w:b/>
          <w:sz w:val="24"/>
          <w:szCs w:val="24"/>
          <w:u w:val="single"/>
        </w:rPr>
      </w:pPr>
    </w:p>
    <w:p w14:paraId="72DD4B6D" w14:textId="77777777" w:rsidR="00020F25" w:rsidRPr="00A32C54" w:rsidRDefault="00020F25" w:rsidP="00020F25">
      <w:pPr>
        <w:spacing w:after="0" w:line="240" w:lineRule="auto"/>
        <w:rPr>
          <w:rFonts w:ascii="Arial" w:hAnsi="Arial" w:cs="Arial"/>
          <w:b/>
          <w:bCs/>
          <w:sz w:val="24"/>
          <w:szCs w:val="24"/>
          <w:u w:val="single"/>
        </w:rPr>
      </w:pPr>
      <w:r w:rsidRPr="00A32C54">
        <w:rPr>
          <w:rFonts w:ascii="Arial" w:hAnsi="Arial" w:cs="Arial"/>
          <w:b/>
          <w:bCs/>
          <w:sz w:val="24"/>
          <w:szCs w:val="24"/>
        </w:rPr>
        <w:t xml:space="preserve">Following are the </w:t>
      </w:r>
      <w:proofErr w:type="gramStart"/>
      <w:r w:rsidRPr="00A32C54">
        <w:rPr>
          <w:rFonts w:ascii="Arial" w:hAnsi="Arial" w:cs="Arial"/>
          <w:b/>
          <w:bCs/>
          <w:sz w:val="24"/>
          <w:szCs w:val="24"/>
        </w:rPr>
        <w:t>SOP’s</w:t>
      </w:r>
      <w:proofErr w:type="gramEnd"/>
      <w:r w:rsidRPr="00A32C54">
        <w:rPr>
          <w:rFonts w:ascii="Arial" w:hAnsi="Arial" w:cs="Arial"/>
          <w:b/>
          <w:bCs/>
          <w:sz w:val="24"/>
          <w:szCs w:val="24"/>
        </w:rPr>
        <w:t xml:space="preserve"> to avail this facility:</w:t>
      </w:r>
    </w:p>
    <w:p w14:paraId="2EA377A7" w14:textId="77777777" w:rsidR="00020F25" w:rsidRDefault="00020F25" w:rsidP="00020F25">
      <w:pPr>
        <w:spacing w:after="0" w:line="240" w:lineRule="auto"/>
        <w:jc w:val="center"/>
        <w:rPr>
          <w:rFonts w:ascii="Arial" w:hAnsi="Arial" w:cs="Arial"/>
          <w:b/>
          <w:sz w:val="24"/>
          <w:szCs w:val="24"/>
          <w:u w:val="single"/>
        </w:rPr>
      </w:pPr>
    </w:p>
    <w:p w14:paraId="5032209A" w14:textId="04AD401F" w:rsidR="00020F25" w:rsidRPr="00F63996" w:rsidRDefault="00020F25" w:rsidP="00020F25">
      <w:pPr>
        <w:pStyle w:val="ListParagraph"/>
        <w:numPr>
          <w:ilvl w:val="0"/>
          <w:numId w:val="1"/>
        </w:numPr>
        <w:spacing w:after="0" w:line="360" w:lineRule="auto"/>
        <w:ind w:left="810"/>
        <w:rPr>
          <w:rFonts w:ascii="Arial" w:hAnsi="Arial" w:cs="Arial"/>
          <w:sz w:val="24"/>
          <w:szCs w:val="24"/>
        </w:rPr>
      </w:pPr>
      <w:r w:rsidRPr="0017329B">
        <w:rPr>
          <w:rFonts w:ascii="Arial" w:hAnsi="Arial" w:cs="Arial"/>
          <w:sz w:val="24"/>
          <w:szCs w:val="24"/>
        </w:rPr>
        <w:t xml:space="preserve">Interested students will submit their </w:t>
      </w:r>
      <w:r w:rsidR="00DA39E6" w:rsidRPr="0017329B">
        <w:rPr>
          <w:rFonts w:ascii="Arial" w:hAnsi="Arial" w:cs="Arial"/>
          <w:sz w:val="24"/>
          <w:szCs w:val="24"/>
        </w:rPr>
        <w:t>application</w:t>
      </w:r>
      <w:r w:rsidRPr="0017329B">
        <w:rPr>
          <w:rFonts w:ascii="Arial" w:hAnsi="Arial" w:cs="Arial"/>
          <w:sz w:val="24"/>
          <w:szCs w:val="24"/>
        </w:rPr>
        <w:t xml:space="preserve"> form</w:t>
      </w:r>
      <w:r>
        <w:rPr>
          <w:rFonts w:ascii="Arial" w:hAnsi="Arial" w:cs="Arial"/>
          <w:sz w:val="24"/>
          <w:szCs w:val="24"/>
        </w:rPr>
        <w:t>s</w:t>
      </w:r>
      <w:r w:rsidRPr="0017329B">
        <w:rPr>
          <w:rFonts w:ascii="Arial" w:hAnsi="Arial" w:cs="Arial"/>
          <w:sz w:val="24"/>
          <w:szCs w:val="24"/>
        </w:rPr>
        <w:t xml:space="preserve"> for full fee waiver (including Admission, </w:t>
      </w:r>
      <w:r w:rsidRPr="00F63996">
        <w:rPr>
          <w:rFonts w:ascii="Arial" w:hAnsi="Arial" w:cs="Arial"/>
          <w:sz w:val="24"/>
          <w:szCs w:val="24"/>
        </w:rPr>
        <w:t xml:space="preserve">Registration &amp; Technology Fee) under this scheme along with Admission form and other required documents for admission to </w:t>
      </w:r>
      <w:r>
        <w:rPr>
          <w:rFonts w:ascii="Arial" w:hAnsi="Arial" w:cs="Arial"/>
          <w:sz w:val="24"/>
          <w:szCs w:val="24"/>
        </w:rPr>
        <w:t>their respective</w:t>
      </w:r>
      <w:r w:rsidRPr="00F63996">
        <w:rPr>
          <w:rFonts w:ascii="Arial" w:hAnsi="Arial" w:cs="Arial"/>
          <w:sz w:val="24"/>
          <w:szCs w:val="24"/>
        </w:rPr>
        <w:t xml:space="preserve"> Regional Director.</w:t>
      </w:r>
    </w:p>
    <w:p w14:paraId="2E19931B" w14:textId="77777777" w:rsidR="00020F25" w:rsidRPr="0017329B" w:rsidRDefault="00020F25" w:rsidP="00020F25">
      <w:pPr>
        <w:pStyle w:val="ListParagraph"/>
        <w:numPr>
          <w:ilvl w:val="0"/>
          <w:numId w:val="1"/>
        </w:numPr>
        <w:spacing w:after="0" w:line="360" w:lineRule="auto"/>
        <w:ind w:left="810"/>
        <w:rPr>
          <w:rFonts w:ascii="Arial" w:hAnsi="Arial" w:cs="Arial"/>
          <w:sz w:val="24"/>
          <w:szCs w:val="24"/>
        </w:rPr>
      </w:pPr>
      <w:r w:rsidRPr="0017329B">
        <w:rPr>
          <w:rFonts w:ascii="Arial" w:hAnsi="Arial" w:cs="Arial"/>
          <w:sz w:val="24"/>
          <w:szCs w:val="24"/>
        </w:rPr>
        <w:t xml:space="preserve">Regional Director shall collect the admission forms of Matric students at first directly in their respective </w:t>
      </w:r>
      <w:proofErr w:type="gramStart"/>
      <w:r w:rsidRPr="0017329B">
        <w:rPr>
          <w:rFonts w:ascii="Arial" w:hAnsi="Arial" w:cs="Arial"/>
          <w:sz w:val="24"/>
          <w:szCs w:val="24"/>
        </w:rPr>
        <w:t>Regional</w:t>
      </w:r>
      <w:proofErr w:type="gramEnd"/>
      <w:r w:rsidRPr="0017329B">
        <w:rPr>
          <w:rFonts w:ascii="Arial" w:hAnsi="Arial" w:cs="Arial"/>
          <w:sz w:val="24"/>
          <w:szCs w:val="24"/>
        </w:rPr>
        <w:t xml:space="preserve"> offices.</w:t>
      </w:r>
    </w:p>
    <w:p w14:paraId="262D4083" w14:textId="77777777" w:rsidR="00020F25" w:rsidRPr="0017329B" w:rsidRDefault="00020F25" w:rsidP="00020F25">
      <w:pPr>
        <w:pStyle w:val="ListParagraph"/>
        <w:numPr>
          <w:ilvl w:val="0"/>
          <w:numId w:val="1"/>
        </w:numPr>
        <w:spacing w:after="0" w:line="360" w:lineRule="auto"/>
        <w:ind w:left="810"/>
        <w:rPr>
          <w:rFonts w:ascii="Arial" w:hAnsi="Arial" w:cs="Arial"/>
          <w:sz w:val="24"/>
          <w:szCs w:val="24"/>
        </w:rPr>
      </w:pPr>
      <w:r w:rsidRPr="0017329B">
        <w:rPr>
          <w:rFonts w:ascii="Arial" w:hAnsi="Arial" w:cs="Arial"/>
          <w:sz w:val="24"/>
          <w:szCs w:val="24"/>
        </w:rPr>
        <w:t>RD’s are required to check the eligibility criteria before the receiving the admission form in the region in the light of following documents:</w:t>
      </w:r>
    </w:p>
    <w:p w14:paraId="4B1E6272" w14:textId="77777777" w:rsidR="00020F25" w:rsidRPr="0017329B" w:rsidRDefault="00020F25" w:rsidP="00020F25">
      <w:pPr>
        <w:pStyle w:val="ListParagraph"/>
        <w:numPr>
          <w:ilvl w:val="0"/>
          <w:numId w:val="2"/>
        </w:numPr>
        <w:spacing w:after="0" w:line="360" w:lineRule="auto"/>
        <w:ind w:left="1440"/>
        <w:rPr>
          <w:rFonts w:ascii="Arial" w:hAnsi="Arial" w:cs="Arial"/>
          <w:b/>
          <w:bCs/>
          <w:sz w:val="24"/>
          <w:szCs w:val="24"/>
        </w:rPr>
      </w:pPr>
      <w:r w:rsidRPr="0017329B">
        <w:rPr>
          <w:rFonts w:ascii="Arial" w:hAnsi="Arial" w:cs="Arial"/>
          <w:b/>
          <w:bCs/>
          <w:sz w:val="24"/>
          <w:szCs w:val="24"/>
        </w:rPr>
        <w:t>Copy of ID card/B-form/Copy of Father’s ID card.</w:t>
      </w:r>
    </w:p>
    <w:p w14:paraId="67B37BD7" w14:textId="77777777" w:rsidR="00020F25" w:rsidRPr="0017329B" w:rsidRDefault="00020F25" w:rsidP="00020F25">
      <w:pPr>
        <w:pStyle w:val="ListParagraph"/>
        <w:numPr>
          <w:ilvl w:val="0"/>
          <w:numId w:val="1"/>
        </w:numPr>
        <w:spacing w:after="0" w:line="360" w:lineRule="auto"/>
        <w:ind w:left="810"/>
        <w:rPr>
          <w:rFonts w:ascii="Arial" w:hAnsi="Arial" w:cs="Arial"/>
          <w:sz w:val="24"/>
          <w:szCs w:val="24"/>
        </w:rPr>
      </w:pPr>
      <w:r w:rsidRPr="0017329B">
        <w:rPr>
          <w:rFonts w:ascii="Arial" w:hAnsi="Arial" w:cs="Arial"/>
          <w:sz w:val="24"/>
          <w:szCs w:val="24"/>
        </w:rPr>
        <w:t>RD will prepare a list of all such students along with calculated amount of fee required for admission purpose against each student and forward this list to now Director Admissions. Copy of the same will be sent to DSA for record and further proceedings.</w:t>
      </w:r>
    </w:p>
    <w:p w14:paraId="6BA2CB6F" w14:textId="77777777" w:rsidR="00020F25" w:rsidRPr="0017329B" w:rsidRDefault="00020F25" w:rsidP="00020F25">
      <w:pPr>
        <w:pStyle w:val="ListParagraph"/>
        <w:numPr>
          <w:ilvl w:val="0"/>
          <w:numId w:val="1"/>
        </w:numPr>
        <w:spacing w:after="0" w:line="360" w:lineRule="auto"/>
        <w:ind w:left="810"/>
        <w:rPr>
          <w:rFonts w:ascii="Arial" w:hAnsi="Arial" w:cs="Arial"/>
          <w:sz w:val="24"/>
          <w:szCs w:val="24"/>
        </w:rPr>
      </w:pPr>
      <w:r w:rsidRPr="0017329B">
        <w:rPr>
          <w:rFonts w:ascii="Arial" w:hAnsi="Arial" w:cs="Arial"/>
          <w:sz w:val="24"/>
          <w:szCs w:val="24"/>
        </w:rPr>
        <w:t>Director Admissions in consultation with Director ICT, Treasurer and DSA will complete the admission process</w:t>
      </w:r>
      <w:r w:rsidRPr="00EC3CC0">
        <w:rPr>
          <w:rFonts w:ascii="Arial" w:hAnsi="Arial" w:cs="Arial"/>
          <w:sz w:val="24"/>
          <w:szCs w:val="24"/>
        </w:rPr>
        <w:t xml:space="preserve"> </w:t>
      </w:r>
      <w:r>
        <w:rPr>
          <w:rFonts w:ascii="Arial" w:hAnsi="Arial" w:cs="Arial"/>
          <w:sz w:val="24"/>
          <w:szCs w:val="24"/>
        </w:rPr>
        <w:t>provisionally</w:t>
      </w:r>
      <w:r w:rsidRPr="0017329B">
        <w:rPr>
          <w:rFonts w:ascii="Arial" w:hAnsi="Arial" w:cs="Arial"/>
          <w:sz w:val="24"/>
          <w:szCs w:val="24"/>
        </w:rPr>
        <w:t>.</w:t>
      </w:r>
    </w:p>
    <w:p w14:paraId="5F63437B" w14:textId="77777777" w:rsidR="00020F25" w:rsidRPr="0017329B" w:rsidRDefault="00020F25" w:rsidP="00020F25">
      <w:pPr>
        <w:pStyle w:val="ListParagraph"/>
        <w:numPr>
          <w:ilvl w:val="0"/>
          <w:numId w:val="1"/>
        </w:numPr>
        <w:spacing w:after="0" w:line="360" w:lineRule="auto"/>
        <w:ind w:left="810"/>
        <w:rPr>
          <w:rFonts w:ascii="Arial" w:hAnsi="Arial" w:cs="Arial"/>
          <w:sz w:val="24"/>
          <w:szCs w:val="24"/>
        </w:rPr>
      </w:pPr>
      <w:r w:rsidRPr="0017329B">
        <w:rPr>
          <w:rFonts w:ascii="Arial" w:hAnsi="Arial" w:cs="Arial"/>
          <w:sz w:val="24"/>
          <w:szCs w:val="24"/>
        </w:rPr>
        <w:t xml:space="preserve">DSA in consultation </w:t>
      </w:r>
      <w:r>
        <w:rPr>
          <w:rFonts w:ascii="Arial" w:hAnsi="Arial" w:cs="Arial"/>
          <w:sz w:val="24"/>
          <w:szCs w:val="24"/>
        </w:rPr>
        <w:t xml:space="preserve">with </w:t>
      </w:r>
      <w:r w:rsidRPr="0017329B">
        <w:rPr>
          <w:rFonts w:ascii="Arial" w:hAnsi="Arial" w:cs="Arial"/>
          <w:sz w:val="24"/>
          <w:szCs w:val="24"/>
        </w:rPr>
        <w:t xml:space="preserve">Treasurer Department will clear the </w:t>
      </w:r>
      <w:proofErr w:type="gramStart"/>
      <w:r w:rsidRPr="0017329B">
        <w:rPr>
          <w:rFonts w:ascii="Arial" w:hAnsi="Arial" w:cs="Arial"/>
          <w:sz w:val="24"/>
          <w:szCs w:val="24"/>
        </w:rPr>
        <w:t>zero fee</w:t>
      </w:r>
      <w:proofErr w:type="gramEnd"/>
      <w:r w:rsidRPr="0017329B">
        <w:rPr>
          <w:rFonts w:ascii="Arial" w:hAnsi="Arial" w:cs="Arial"/>
          <w:sz w:val="24"/>
          <w:szCs w:val="24"/>
        </w:rPr>
        <w:t xml:space="preserve"> portal for processing and confirmation of Admission. </w:t>
      </w:r>
    </w:p>
    <w:p w14:paraId="7E209DB9" w14:textId="77777777" w:rsidR="00020F25" w:rsidRDefault="00020F25" w:rsidP="00020F25">
      <w:pPr>
        <w:pStyle w:val="ListParagraph"/>
        <w:numPr>
          <w:ilvl w:val="0"/>
          <w:numId w:val="1"/>
        </w:numPr>
        <w:spacing w:after="0" w:line="360" w:lineRule="auto"/>
        <w:ind w:left="810"/>
        <w:rPr>
          <w:rFonts w:ascii="Arial" w:hAnsi="Arial" w:cs="Arial"/>
          <w:sz w:val="24"/>
          <w:szCs w:val="24"/>
        </w:rPr>
      </w:pPr>
      <w:r w:rsidRPr="00A32C54">
        <w:rPr>
          <w:rFonts w:ascii="Arial" w:hAnsi="Arial" w:cs="Arial"/>
          <w:sz w:val="24"/>
          <w:szCs w:val="24"/>
        </w:rPr>
        <w:t>Director ICT will provide access to DSA for making confirmation of Admissions of such students.</w:t>
      </w:r>
    </w:p>
    <w:p w14:paraId="444FAC75" w14:textId="77777777" w:rsidR="00020F25" w:rsidRPr="00A32C54" w:rsidRDefault="00020F25" w:rsidP="00020F25">
      <w:pPr>
        <w:pStyle w:val="ListParagraph"/>
        <w:numPr>
          <w:ilvl w:val="0"/>
          <w:numId w:val="1"/>
        </w:numPr>
        <w:spacing w:after="0" w:line="360" w:lineRule="auto"/>
        <w:ind w:left="810"/>
        <w:rPr>
          <w:rFonts w:ascii="Arial" w:hAnsi="Arial" w:cs="Arial"/>
          <w:sz w:val="24"/>
          <w:szCs w:val="24"/>
        </w:rPr>
      </w:pPr>
      <w:r w:rsidRPr="00A32C54">
        <w:rPr>
          <w:rFonts w:ascii="Arial" w:hAnsi="Arial" w:cs="Arial"/>
          <w:sz w:val="24"/>
          <w:szCs w:val="24"/>
        </w:rPr>
        <w:lastRenderedPageBreak/>
        <w:t>The list of confirmed students after tallying with already available record with DSA will be placed before the Advisory Committee for perusal an</w:t>
      </w:r>
      <w:r>
        <w:rPr>
          <w:rFonts w:ascii="Arial" w:hAnsi="Arial" w:cs="Arial"/>
          <w:sz w:val="24"/>
          <w:szCs w:val="24"/>
        </w:rPr>
        <w:t>d</w:t>
      </w:r>
      <w:r w:rsidRPr="00A32C54">
        <w:rPr>
          <w:rFonts w:ascii="Arial" w:hAnsi="Arial" w:cs="Arial"/>
          <w:sz w:val="24"/>
          <w:szCs w:val="24"/>
        </w:rPr>
        <w:t xml:space="preserve"> recommendations of the Competent Authority. </w:t>
      </w:r>
    </w:p>
    <w:p w14:paraId="3F97CDDC" w14:textId="77777777" w:rsidR="00020F25" w:rsidRPr="0017329B" w:rsidRDefault="00020F25" w:rsidP="00020F25">
      <w:pPr>
        <w:pStyle w:val="ListParagraph"/>
        <w:numPr>
          <w:ilvl w:val="0"/>
          <w:numId w:val="1"/>
        </w:numPr>
        <w:spacing w:after="0" w:line="360" w:lineRule="auto"/>
        <w:ind w:left="810" w:hanging="540"/>
        <w:rPr>
          <w:rFonts w:ascii="Arial" w:hAnsi="Arial" w:cs="Arial"/>
          <w:sz w:val="24"/>
          <w:szCs w:val="24"/>
        </w:rPr>
      </w:pPr>
      <w:r w:rsidRPr="0017329B">
        <w:rPr>
          <w:rFonts w:ascii="Arial" w:hAnsi="Arial" w:cs="Arial"/>
          <w:sz w:val="24"/>
          <w:szCs w:val="24"/>
        </w:rPr>
        <w:t xml:space="preserve">DSA will prepare a transfer of funds entry list and forward to Treasurer for onward transmission to Admission Department. </w:t>
      </w:r>
    </w:p>
    <w:p w14:paraId="3DC14418" w14:textId="77777777" w:rsidR="00020F25" w:rsidRPr="0017329B" w:rsidRDefault="00020F25" w:rsidP="00020F25">
      <w:pPr>
        <w:pStyle w:val="ListParagraph"/>
        <w:numPr>
          <w:ilvl w:val="0"/>
          <w:numId w:val="1"/>
        </w:numPr>
        <w:spacing w:after="0" w:line="360" w:lineRule="auto"/>
        <w:ind w:left="810" w:hanging="540"/>
        <w:rPr>
          <w:rFonts w:ascii="Arial" w:hAnsi="Arial" w:cs="Arial"/>
          <w:sz w:val="24"/>
          <w:szCs w:val="24"/>
        </w:rPr>
      </w:pPr>
      <w:r w:rsidRPr="0017329B">
        <w:rPr>
          <w:rFonts w:ascii="Arial" w:hAnsi="Arial" w:cs="Arial"/>
          <w:sz w:val="24"/>
          <w:szCs w:val="24"/>
        </w:rPr>
        <w:t>Once the student has been granted fee concession under this scheme, he will not be called in next/upcoming semesters for submission of</w:t>
      </w:r>
      <w:r>
        <w:rPr>
          <w:rFonts w:ascii="Arial" w:hAnsi="Arial" w:cs="Arial"/>
          <w:sz w:val="24"/>
          <w:szCs w:val="24"/>
        </w:rPr>
        <w:t xml:space="preserve"> again</w:t>
      </w:r>
      <w:r w:rsidRPr="0017329B">
        <w:rPr>
          <w:rFonts w:ascii="Arial" w:hAnsi="Arial" w:cs="Arial"/>
          <w:sz w:val="24"/>
          <w:szCs w:val="24"/>
        </w:rPr>
        <w:t xml:space="preserve"> new fee concession forms. Record will be maintained by RD concerned and DSA. However, he/she will submit his </w:t>
      </w:r>
      <w:r>
        <w:rPr>
          <w:rFonts w:ascii="Arial" w:hAnsi="Arial" w:cs="Arial"/>
          <w:sz w:val="24"/>
          <w:szCs w:val="24"/>
        </w:rPr>
        <w:t xml:space="preserve">continuing form dully filled with requisite course codes to RD concerned for fee concession of </w:t>
      </w:r>
      <w:proofErr w:type="spellStart"/>
      <w:r>
        <w:rPr>
          <w:rFonts w:ascii="Arial" w:hAnsi="Arial" w:cs="Arial"/>
          <w:sz w:val="24"/>
          <w:szCs w:val="24"/>
        </w:rPr>
        <w:t>up coming</w:t>
      </w:r>
      <w:proofErr w:type="spellEnd"/>
      <w:r>
        <w:rPr>
          <w:rFonts w:ascii="Arial" w:hAnsi="Arial" w:cs="Arial"/>
          <w:sz w:val="24"/>
          <w:szCs w:val="24"/>
        </w:rPr>
        <w:t xml:space="preserve"> semester.   </w:t>
      </w:r>
    </w:p>
    <w:p w14:paraId="3A5E1806" w14:textId="77777777" w:rsidR="00020F25" w:rsidRPr="0017329B" w:rsidRDefault="00020F25" w:rsidP="00020F25">
      <w:pPr>
        <w:pStyle w:val="ListParagraph"/>
        <w:numPr>
          <w:ilvl w:val="0"/>
          <w:numId w:val="1"/>
        </w:numPr>
        <w:spacing w:after="0" w:line="360" w:lineRule="auto"/>
        <w:ind w:left="810" w:hanging="540"/>
        <w:rPr>
          <w:rFonts w:ascii="Arial" w:hAnsi="Arial" w:cs="Arial"/>
          <w:sz w:val="24"/>
          <w:szCs w:val="24"/>
        </w:rPr>
      </w:pPr>
      <w:r w:rsidRPr="0017329B">
        <w:rPr>
          <w:rFonts w:ascii="Arial" w:hAnsi="Arial" w:cs="Arial"/>
          <w:sz w:val="24"/>
          <w:szCs w:val="24"/>
        </w:rPr>
        <w:t>RD’s will inform the students through SMS/Letters for depositing their Admission form</w:t>
      </w:r>
      <w:r>
        <w:rPr>
          <w:rFonts w:ascii="Arial" w:hAnsi="Arial" w:cs="Arial"/>
          <w:sz w:val="24"/>
          <w:szCs w:val="24"/>
        </w:rPr>
        <w:t>s</w:t>
      </w:r>
      <w:r w:rsidRPr="0017329B">
        <w:rPr>
          <w:rFonts w:ascii="Arial" w:hAnsi="Arial" w:cs="Arial"/>
          <w:sz w:val="24"/>
          <w:szCs w:val="24"/>
        </w:rPr>
        <w:t xml:space="preserve"> at </w:t>
      </w:r>
      <w:proofErr w:type="gramStart"/>
      <w:r w:rsidRPr="0017329B">
        <w:rPr>
          <w:rFonts w:ascii="Arial" w:hAnsi="Arial" w:cs="Arial"/>
          <w:sz w:val="24"/>
          <w:szCs w:val="24"/>
        </w:rPr>
        <w:t>Regional</w:t>
      </w:r>
      <w:proofErr w:type="gramEnd"/>
      <w:r w:rsidRPr="0017329B">
        <w:rPr>
          <w:rFonts w:ascii="Arial" w:hAnsi="Arial" w:cs="Arial"/>
          <w:sz w:val="24"/>
          <w:szCs w:val="24"/>
        </w:rPr>
        <w:t xml:space="preserve"> office.</w:t>
      </w:r>
    </w:p>
    <w:p w14:paraId="46CC66B6" w14:textId="77777777" w:rsidR="00020F25" w:rsidRPr="0017329B" w:rsidRDefault="00020F25" w:rsidP="00020F25">
      <w:pPr>
        <w:pStyle w:val="ListParagraph"/>
        <w:numPr>
          <w:ilvl w:val="0"/>
          <w:numId w:val="1"/>
        </w:numPr>
        <w:spacing w:after="0" w:line="360" w:lineRule="auto"/>
        <w:ind w:left="810" w:hanging="540"/>
        <w:rPr>
          <w:rFonts w:ascii="Arial" w:hAnsi="Arial" w:cs="Arial"/>
          <w:sz w:val="24"/>
          <w:szCs w:val="24"/>
        </w:rPr>
      </w:pPr>
      <w:r w:rsidRPr="0017329B">
        <w:rPr>
          <w:rFonts w:ascii="Arial" w:hAnsi="Arial" w:cs="Arial"/>
          <w:sz w:val="24"/>
          <w:szCs w:val="24"/>
        </w:rPr>
        <w:t>Incomplete form will not be acceptable for further processing. If any student (s) fails to get admission, responsibility will be fixed on RD concerned.</w:t>
      </w:r>
    </w:p>
    <w:p w14:paraId="2A8D275D" w14:textId="77777777" w:rsidR="00020F25" w:rsidRDefault="00020F25" w:rsidP="00020F25">
      <w:pPr>
        <w:pStyle w:val="ListParagraph"/>
        <w:numPr>
          <w:ilvl w:val="0"/>
          <w:numId w:val="1"/>
        </w:numPr>
        <w:spacing w:after="0" w:line="360" w:lineRule="auto"/>
        <w:ind w:left="810" w:hanging="540"/>
        <w:rPr>
          <w:rFonts w:ascii="Arial" w:hAnsi="Arial" w:cs="Arial"/>
          <w:sz w:val="24"/>
          <w:szCs w:val="24"/>
        </w:rPr>
      </w:pPr>
      <w:r w:rsidRPr="0017329B">
        <w:rPr>
          <w:rFonts w:ascii="Arial" w:hAnsi="Arial" w:cs="Arial"/>
          <w:sz w:val="24"/>
          <w:szCs w:val="24"/>
        </w:rPr>
        <w:t xml:space="preserve">All the forms fall under Matric Free Education Plan for FATA/Baluchistan and Gilgit Baltistan will be stamped by RD concerned showing identification as Matric Free Education. </w:t>
      </w:r>
    </w:p>
    <w:p w14:paraId="042BED0F" w14:textId="77777777" w:rsidR="00020F25" w:rsidRDefault="00020F25" w:rsidP="00020F25">
      <w:pPr>
        <w:pStyle w:val="ListParagraph"/>
        <w:numPr>
          <w:ilvl w:val="0"/>
          <w:numId w:val="1"/>
        </w:numPr>
        <w:spacing w:after="0" w:line="360" w:lineRule="auto"/>
        <w:ind w:left="810" w:hanging="540"/>
        <w:rPr>
          <w:rFonts w:ascii="Arial" w:hAnsi="Arial" w:cs="Arial"/>
          <w:sz w:val="24"/>
          <w:szCs w:val="24"/>
        </w:rPr>
      </w:pPr>
      <w:r>
        <w:rPr>
          <w:rFonts w:ascii="Arial" w:hAnsi="Arial" w:cs="Arial"/>
          <w:sz w:val="24"/>
          <w:szCs w:val="24"/>
        </w:rPr>
        <w:t xml:space="preserve">In case number of students/budget crosses the allocated limit, the deficiency will be met out of remaining fee of all the schemes after utilization by regions or Students Support Endowment Fund. </w:t>
      </w:r>
    </w:p>
    <w:p w14:paraId="5105BAF7" w14:textId="24321CDC" w:rsidR="00FC46D9" w:rsidRDefault="00020F25" w:rsidP="00020F25">
      <w:r>
        <w:rPr>
          <w:rFonts w:ascii="Arial" w:hAnsi="Arial" w:cs="Arial"/>
          <w:sz w:val="24"/>
          <w:szCs w:val="24"/>
        </w:rPr>
        <w:t>RD’s are required to display the scheme at proper place, the eligibility criteria of Matric Free Education Plan/documents required by students attaching with their forms.</w:t>
      </w:r>
    </w:p>
    <w:sectPr w:rsidR="00FC4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C32CB"/>
    <w:multiLevelType w:val="hybridMultilevel"/>
    <w:tmpl w:val="C6D2E98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6BF85669"/>
    <w:multiLevelType w:val="hybridMultilevel"/>
    <w:tmpl w:val="A26CA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25"/>
    <w:rsid w:val="00020F25"/>
    <w:rsid w:val="0092007B"/>
    <w:rsid w:val="00DA39E6"/>
    <w:rsid w:val="00FC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21C3"/>
  <w15:chartTrackingRefBased/>
  <w15:docId w15:val="{E03B0EE0-B6FC-49CE-A81F-15D92AE3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F2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Hasnain</dc:creator>
  <cp:keywords/>
  <dc:description/>
  <cp:lastModifiedBy>Muhammad Hasnain</cp:lastModifiedBy>
  <cp:revision>3</cp:revision>
  <dcterms:created xsi:type="dcterms:W3CDTF">2021-09-02T03:55:00Z</dcterms:created>
  <dcterms:modified xsi:type="dcterms:W3CDTF">2021-09-02T03:57:00Z</dcterms:modified>
</cp:coreProperties>
</file>